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AF797" w14:textId="77777777" w:rsidR="006748A5" w:rsidRPr="003B6113" w:rsidRDefault="006748A5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 xml:space="preserve">                                                    </w:t>
      </w:r>
    </w:p>
    <w:p w14:paraId="69694CB2" w14:textId="77777777" w:rsidR="006748A5" w:rsidRPr="003B6113" w:rsidRDefault="006748A5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</w:p>
    <w:p w14:paraId="07B037A3" w14:textId="77777777" w:rsidR="006748A5" w:rsidRPr="003B6113" w:rsidRDefault="006748A5" w:rsidP="00061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bookmarkStart w:id="0" w:name="_GoBack"/>
      <w:bookmarkEnd w:id="0"/>
      <w:r w:rsidRPr="003B6113">
        <w:rPr>
          <w:rFonts w:ascii="Arial" w:hAnsi="Arial" w:cs="Arial"/>
          <w:b/>
          <w:bCs/>
          <w:noProof/>
          <w:kern w:val="0"/>
          <w:sz w:val="28"/>
          <w:szCs w:val="28"/>
          <w:lang w:eastAsia="tr-TR"/>
        </w:rPr>
        <w:drawing>
          <wp:inline distT="0" distB="0" distL="0" distR="0" wp14:anchorId="5E33481F" wp14:editId="7062A500">
            <wp:extent cx="1127760" cy="11277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AD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278" cy="112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31C12" w14:textId="77777777" w:rsidR="006748A5" w:rsidRPr="003B6113" w:rsidRDefault="006748A5" w:rsidP="00061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25688654" w14:textId="77777777" w:rsidR="006748A5" w:rsidRPr="003B6113" w:rsidRDefault="006748A5" w:rsidP="00061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>İTİRAZ YÖNERGESİ</w:t>
      </w:r>
    </w:p>
    <w:p w14:paraId="35F6094D" w14:textId="77777777" w:rsidR="006748A5" w:rsidRPr="003B6113" w:rsidRDefault="006748A5" w:rsidP="00061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3ACF9F12" w14:textId="77777777" w:rsidR="006748A5" w:rsidRPr="003B6113" w:rsidRDefault="006748A5" w:rsidP="00061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4A16560C" w14:textId="77777777" w:rsidR="006748A5" w:rsidRPr="003B6113" w:rsidRDefault="006748A5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</w:p>
    <w:p w14:paraId="55EFE266" w14:textId="77777777" w:rsidR="006748A5" w:rsidRPr="003B6113" w:rsidRDefault="006748A5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</w:p>
    <w:p w14:paraId="6ECD4D4D" w14:textId="77777777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>Amaç ve Kapsam</w:t>
      </w:r>
    </w:p>
    <w:p w14:paraId="551B728A" w14:textId="16D96910" w:rsidR="00224B9D" w:rsidRPr="003B6113" w:rsidRDefault="009669A0" w:rsidP="00224B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 xml:space="preserve">MADDE 1- </w:t>
      </w:r>
      <w:r w:rsidR="002829E9" w:rsidRPr="003B6113">
        <w:rPr>
          <w:rFonts w:ascii="Arial" w:hAnsi="Arial" w:cs="Arial"/>
          <w:sz w:val="28"/>
          <w:szCs w:val="28"/>
        </w:rPr>
        <w:t>(1)</w:t>
      </w:r>
      <w:r w:rsidR="002829E9" w:rsidRPr="003B6113">
        <w:rPr>
          <w:rFonts w:ascii="Arial" w:hAnsi="Arial" w:cs="Arial"/>
          <w:b/>
          <w:bCs/>
          <w:sz w:val="28"/>
          <w:szCs w:val="28"/>
        </w:rPr>
        <w:t xml:space="preserve"> </w:t>
      </w:r>
      <w:r w:rsidRPr="003B6113">
        <w:rPr>
          <w:rFonts w:ascii="Arial" w:hAnsi="Arial" w:cs="Arial"/>
          <w:sz w:val="28"/>
          <w:szCs w:val="28"/>
        </w:rPr>
        <w:t>Bu Yönergenin amacı, İLAD/</w:t>
      </w:r>
      <w:proofErr w:type="spellStart"/>
      <w:r w:rsidRPr="003B6113">
        <w:rPr>
          <w:rFonts w:ascii="Arial" w:hAnsi="Arial" w:cs="Arial"/>
          <w:sz w:val="28"/>
          <w:szCs w:val="28"/>
        </w:rPr>
        <w:t>İLEDAK’ın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“akreditasyon” kararlarına karşı yapılacak itirazlarda izlenecek süreci </w:t>
      </w:r>
      <w:r w:rsidR="00224B9D" w:rsidRPr="003B6113">
        <w:rPr>
          <w:rFonts w:ascii="Arial" w:hAnsi="Arial" w:cs="Arial"/>
          <w:sz w:val="28"/>
          <w:szCs w:val="28"/>
        </w:rPr>
        <w:t>ve İtiraz Komisyonunun görev ve çalışma esaslarını düzenlemektir.</w:t>
      </w:r>
    </w:p>
    <w:p w14:paraId="190603CF" w14:textId="77777777" w:rsidR="00224B9D" w:rsidRPr="003B6113" w:rsidRDefault="00224B9D" w:rsidP="002829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16CCD05A" w14:textId="6F5B7E32" w:rsidR="009669A0" w:rsidRPr="003B6113" w:rsidRDefault="002829E9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 xml:space="preserve">(2) </w:t>
      </w:r>
      <w:r w:rsidR="00C10005" w:rsidRPr="003B6113">
        <w:rPr>
          <w:rFonts w:ascii="Arial" w:hAnsi="Arial" w:cs="Arial"/>
          <w:sz w:val="28"/>
          <w:szCs w:val="28"/>
        </w:rPr>
        <w:t>Kurumlar</w:t>
      </w:r>
      <w:r w:rsidR="00A6078F" w:rsidRPr="003B6113">
        <w:rPr>
          <w:rFonts w:ascii="Arial" w:hAnsi="Arial" w:cs="Arial"/>
          <w:sz w:val="28"/>
          <w:szCs w:val="28"/>
        </w:rPr>
        <w:t>,</w:t>
      </w:r>
      <w:r w:rsidR="00C10005" w:rsidRPr="003B61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17B1" w:rsidRPr="003B6113">
        <w:rPr>
          <w:rFonts w:ascii="Arial" w:hAnsi="Arial" w:cs="Arial"/>
          <w:sz w:val="28"/>
          <w:szCs w:val="28"/>
        </w:rPr>
        <w:t>İLAD’ın</w:t>
      </w:r>
      <w:proofErr w:type="spellEnd"/>
      <w:r w:rsidR="002A17B1" w:rsidRPr="003B6113">
        <w:rPr>
          <w:rFonts w:ascii="Arial" w:hAnsi="Arial" w:cs="Arial"/>
          <w:sz w:val="28"/>
          <w:szCs w:val="28"/>
        </w:rPr>
        <w:t xml:space="preserve"> akreditasyon vermeme kararına ya da koşullu akreditasyon kararlarına karşı itirazda bulunabilirler</w:t>
      </w:r>
      <w:r w:rsidR="00C10005" w:rsidRPr="003B6113">
        <w:rPr>
          <w:rFonts w:ascii="Arial" w:hAnsi="Arial" w:cs="Arial"/>
          <w:sz w:val="28"/>
          <w:szCs w:val="28"/>
        </w:rPr>
        <w:t>. İ</w:t>
      </w:r>
      <w:r w:rsidR="002A17B1" w:rsidRPr="003B6113">
        <w:rPr>
          <w:rFonts w:ascii="Arial" w:hAnsi="Arial" w:cs="Arial"/>
          <w:sz w:val="28"/>
          <w:szCs w:val="28"/>
        </w:rPr>
        <w:t xml:space="preserve">tirazlarını </w:t>
      </w:r>
      <w:r w:rsidR="00C10005" w:rsidRPr="003B6113">
        <w:rPr>
          <w:rFonts w:ascii="Arial" w:hAnsi="Arial" w:cs="Arial"/>
          <w:sz w:val="28"/>
          <w:szCs w:val="28"/>
        </w:rPr>
        <w:t>akreditas</w:t>
      </w:r>
      <w:r w:rsidR="00A6078F" w:rsidRPr="003B6113">
        <w:rPr>
          <w:rFonts w:ascii="Arial" w:hAnsi="Arial" w:cs="Arial"/>
          <w:sz w:val="28"/>
          <w:szCs w:val="28"/>
        </w:rPr>
        <w:t>y</w:t>
      </w:r>
      <w:r w:rsidR="00C10005" w:rsidRPr="003B6113">
        <w:rPr>
          <w:rFonts w:ascii="Arial" w:hAnsi="Arial" w:cs="Arial"/>
          <w:sz w:val="28"/>
          <w:szCs w:val="28"/>
        </w:rPr>
        <w:t xml:space="preserve">ona ilişkin İLAD kararının kendilerine gönderilmesinden itibaren 30 gün içinde </w:t>
      </w:r>
      <w:r w:rsidR="002A17B1" w:rsidRPr="003B6113">
        <w:rPr>
          <w:rFonts w:ascii="Arial" w:hAnsi="Arial" w:cs="Arial"/>
          <w:sz w:val="28"/>
          <w:szCs w:val="28"/>
        </w:rPr>
        <w:t xml:space="preserve">yazılı olarak </w:t>
      </w:r>
      <w:proofErr w:type="spellStart"/>
      <w:r w:rsidR="002A17B1" w:rsidRPr="003B6113">
        <w:rPr>
          <w:rFonts w:ascii="Arial" w:hAnsi="Arial" w:cs="Arial"/>
          <w:sz w:val="28"/>
          <w:szCs w:val="28"/>
        </w:rPr>
        <w:t>İLAD’a</w:t>
      </w:r>
      <w:proofErr w:type="spellEnd"/>
      <w:r w:rsidR="002A17B1" w:rsidRPr="003B6113">
        <w:rPr>
          <w:rFonts w:ascii="Arial" w:hAnsi="Arial" w:cs="Arial"/>
          <w:sz w:val="28"/>
          <w:szCs w:val="28"/>
        </w:rPr>
        <w:t xml:space="preserve"> yaparlar.</w:t>
      </w:r>
    </w:p>
    <w:p w14:paraId="4A61D05B" w14:textId="77777777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</w:p>
    <w:p w14:paraId="25830DB9" w14:textId="77777777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>Dayanak</w:t>
      </w:r>
    </w:p>
    <w:p w14:paraId="2FB243CE" w14:textId="2AAC4640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>MADDE 2</w:t>
      </w:r>
      <w:r w:rsidRPr="003B6113">
        <w:rPr>
          <w:rFonts w:ascii="Arial" w:hAnsi="Arial" w:cs="Arial"/>
          <w:kern w:val="0"/>
          <w:sz w:val="28"/>
          <w:szCs w:val="28"/>
        </w:rPr>
        <w:t xml:space="preserve">- </w:t>
      </w:r>
      <w:r w:rsidR="002829E9" w:rsidRPr="003B6113">
        <w:rPr>
          <w:rFonts w:ascii="Arial" w:hAnsi="Arial" w:cs="Arial"/>
          <w:kern w:val="0"/>
          <w:sz w:val="28"/>
          <w:szCs w:val="28"/>
        </w:rPr>
        <w:t xml:space="preserve">(1) </w:t>
      </w:r>
      <w:r w:rsidRPr="003B6113">
        <w:rPr>
          <w:rFonts w:ascii="Arial" w:hAnsi="Arial" w:cs="Arial"/>
          <w:kern w:val="0"/>
          <w:sz w:val="28"/>
          <w:szCs w:val="28"/>
        </w:rPr>
        <w:t xml:space="preserve">Bu Yönerge İLAD </w:t>
      </w:r>
      <w:r w:rsidRPr="003B6113">
        <w:rPr>
          <w:rFonts w:ascii="Arial" w:hAnsi="Arial" w:cs="Arial"/>
          <w:sz w:val="28"/>
          <w:szCs w:val="28"/>
        </w:rPr>
        <w:t xml:space="preserve">Çalışma Yönetmeliği’nin 23’ üncü ve </w:t>
      </w:r>
      <w:r w:rsidRPr="003B6113">
        <w:rPr>
          <w:rFonts w:ascii="Arial" w:hAnsi="Arial" w:cs="Arial"/>
          <w:kern w:val="0"/>
          <w:sz w:val="28"/>
          <w:szCs w:val="28"/>
        </w:rPr>
        <w:t>İLAD İletişim Eğitimi Değerlendirme ve Akredi</w:t>
      </w:r>
      <w:r w:rsidR="00A6078F" w:rsidRPr="003B6113">
        <w:rPr>
          <w:rFonts w:ascii="Arial" w:hAnsi="Arial" w:cs="Arial"/>
          <w:kern w:val="0"/>
          <w:sz w:val="28"/>
          <w:szCs w:val="28"/>
        </w:rPr>
        <w:t>ta</w:t>
      </w:r>
      <w:r w:rsidRPr="003B6113">
        <w:rPr>
          <w:rFonts w:ascii="Arial" w:hAnsi="Arial" w:cs="Arial"/>
          <w:kern w:val="0"/>
          <w:sz w:val="28"/>
          <w:szCs w:val="28"/>
        </w:rPr>
        <w:t xml:space="preserve">syon Uygulama Esasları </w:t>
      </w:r>
      <w:r w:rsidR="00A6078F" w:rsidRPr="003B6113">
        <w:rPr>
          <w:rFonts w:ascii="Arial" w:hAnsi="Arial" w:cs="Arial"/>
          <w:kern w:val="0"/>
          <w:sz w:val="28"/>
          <w:szCs w:val="28"/>
        </w:rPr>
        <w:t>Yönergesinin</w:t>
      </w:r>
      <w:r w:rsidRPr="003B6113">
        <w:rPr>
          <w:rFonts w:ascii="Arial" w:hAnsi="Arial" w:cs="Arial"/>
          <w:kern w:val="0"/>
          <w:sz w:val="28"/>
          <w:szCs w:val="28"/>
        </w:rPr>
        <w:t xml:space="preserve"> 14’ üncü maddesi uyarınca hazırlanmıştır. </w:t>
      </w:r>
    </w:p>
    <w:p w14:paraId="64E00841" w14:textId="77777777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632BA187" w14:textId="3D0EEAF9" w:rsidR="00224B9D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Tanımlar ve Kısaltmalar</w:t>
      </w:r>
    </w:p>
    <w:p w14:paraId="1BE0ADE9" w14:textId="59017340" w:rsidR="00224B9D" w:rsidRPr="003B6113" w:rsidRDefault="009669A0" w:rsidP="00224B9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B6113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MADDE 3-</w:t>
      </w:r>
      <w:r w:rsidR="00224B9D" w:rsidRPr="003B6113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2829E9" w:rsidRPr="003B6113">
        <w:rPr>
          <w:rFonts w:ascii="Arial" w:hAnsi="Arial" w:cs="Arial"/>
          <w:color w:val="000000" w:themeColor="text1"/>
          <w:kern w:val="0"/>
          <w:sz w:val="28"/>
          <w:szCs w:val="28"/>
        </w:rPr>
        <w:t>(1)</w:t>
      </w:r>
      <w:r w:rsidR="002829E9" w:rsidRPr="003B6113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224B9D" w:rsidRPr="003B6113">
        <w:rPr>
          <w:rFonts w:ascii="Arial" w:hAnsi="Arial" w:cs="Arial"/>
          <w:color w:val="000000" w:themeColor="text1"/>
          <w:sz w:val="28"/>
          <w:szCs w:val="28"/>
        </w:rPr>
        <w:t>Bu Yönetmelikte adı geçen;</w:t>
      </w:r>
    </w:p>
    <w:p w14:paraId="157C77DF" w14:textId="5F3DA527" w:rsidR="009669A0" w:rsidRPr="003B6113" w:rsidRDefault="009669A0" w:rsidP="002829E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İLAD:</w:t>
      </w:r>
      <w:r w:rsidRPr="003B6113">
        <w:rPr>
          <w:rFonts w:ascii="Arial" w:hAnsi="Arial" w:cs="Arial"/>
          <w:sz w:val="28"/>
          <w:szCs w:val="28"/>
        </w:rPr>
        <w:t xml:space="preserve"> </w:t>
      </w:r>
      <w:r w:rsidRPr="003B6113">
        <w:rPr>
          <w:rFonts w:ascii="Arial" w:hAnsi="Arial" w:cs="Arial"/>
          <w:kern w:val="0"/>
          <w:sz w:val="28"/>
          <w:szCs w:val="28"/>
        </w:rPr>
        <w:t>İletişim Araştırmaları Derneği’ni,</w:t>
      </w:r>
    </w:p>
    <w:p w14:paraId="630F70A3" w14:textId="3C8F7B7F" w:rsidR="009669A0" w:rsidRPr="003B6113" w:rsidRDefault="009669A0" w:rsidP="002829E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>YÖNETİM KURULU:</w:t>
      </w:r>
      <w:r w:rsidRPr="003B6113">
        <w:rPr>
          <w:rFonts w:ascii="Arial" w:hAnsi="Arial" w:cs="Arial"/>
          <w:kern w:val="0"/>
          <w:sz w:val="28"/>
          <w:szCs w:val="28"/>
        </w:rPr>
        <w:t xml:space="preserve"> İLAD Yönetim Kurulu’nu,</w:t>
      </w:r>
    </w:p>
    <w:p w14:paraId="62611A1E" w14:textId="2152A2D9" w:rsidR="009669A0" w:rsidRPr="003B6113" w:rsidRDefault="009669A0" w:rsidP="002829E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İLEDAK:</w:t>
      </w:r>
      <w:r w:rsidRPr="003B6113">
        <w:rPr>
          <w:rFonts w:ascii="Arial" w:hAnsi="Arial" w:cs="Arial"/>
          <w:sz w:val="28"/>
          <w:szCs w:val="28"/>
        </w:rPr>
        <w:t xml:space="preserve"> </w:t>
      </w:r>
      <w:r w:rsidRPr="003B6113">
        <w:rPr>
          <w:rFonts w:ascii="Arial" w:hAnsi="Arial" w:cs="Arial"/>
          <w:kern w:val="0"/>
          <w:sz w:val="28"/>
          <w:szCs w:val="28"/>
        </w:rPr>
        <w:t xml:space="preserve">İletişim Eğitimi Değerlendirme </w:t>
      </w:r>
      <w:r w:rsidRPr="003B6113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ve </w:t>
      </w:r>
      <w:r w:rsidRPr="003B6113">
        <w:rPr>
          <w:rFonts w:ascii="Arial" w:hAnsi="Arial" w:cs="Arial"/>
          <w:kern w:val="0"/>
          <w:sz w:val="28"/>
          <w:szCs w:val="28"/>
        </w:rPr>
        <w:t xml:space="preserve">Akreditasyon Kurulu’nu, </w:t>
      </w:r>
    </w:p>
    <w:p w14:paraId="4233E93C" w14:textId="06D57E89" w:rsidR="009669A0" w:rsidRPr="003B6113" w:rsidRDefault="009669A0" w:rsidP="002829E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ÖLÇÜTLER:</w:t>
      </w:r>
      <w:r w:rsidRPr="003B6113">
        <w:rPr>
          <w:rFonts w:ascii="Arial" w:hAnsi="Arial" w:cs="Arial"/>
          <w:sz w:val="28"/>
          <w:szCs w:val="28"/>
        </w:rPr>
        <w:t xml:space="preserve"> </w:t>
      </w:r>
      <w:r w:rsidRPr="003B6113">
        <w:rPr>
          <w:rFonts w:ascii="Arial" w:hAnsi="Arial" w:cs="Arial"/>
          <w:kern w:val="0"/>
          <w:sz w:val="28"/>
          <w:szCs w:val="28"/>
        </w:rPr>
        <w:t xml:space="preserve">İletişim eğitim programlarının akreditasyon değerlendirmesinde kullanılacak İLAD Değerlendirme </w:t>
      </w:r>
      <w:proofErr w:type="spellStart"/>
      <w:r w:rsidRPr="003B6113">
        <w:rPr>
          <w:rFonts w:ascii="Arial" w:hAnsi="Arial" w:cs="Arial"/>
          <w:kern w:val="0"/>
          <w:sz w:val="28"/>
          <w:szCs w:val="28"/>
        </w:rPr>
        <w:t>Ölçütleri’ni</w:t>
      </w:r>
      <w:proofErr w:type="spellEnd"/>
      <w:r w:rsidRPr="003B6113">
        <w:rPr>
          <w:rFonts w:ascii="Arial" w:hAnsi="Arial" w:cs="Arial"/>
          <w:kern w:val="0"/>
          <w:sz w:val="28"/>
          <w:szCs w:val="28"/>
        </w:rPr>
        <w:t xml:space="preserve">, </w:t>
      </w:r>
    </w:p>
    <w:p w14:paraId="5C8771B2" w14:textId="29C1B177" w:rsidR="009669A0" w:rsidRPr="003B6113" w:rsidRDefault="009669A0" w:rsidP="002829E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>KURUM:</w:t>
      </w:r>
      <w:r w:rsidRPr="003B6113">
        <w:rPr>
          <w:rFonts w:ascii="Arial" w:hAnsi="Arial" w:cs="Arial"/>
          <w:kern w:val="0"/>
          <w:sz w:val="28"/>
          <w:szCs w:val="28"/>
        </w:rPr>
        <w:t xml:space="preserve"> Akreditasyon başvurusu yapılan programın bağlı olduğu yükseköğretim kurumunu (üniversite) </w:t>
      </w:r>
      <w:r w:rsidR="00224B9D" w:rsidRPr="003B6113">
        <w:rPr>
          <w:rFonts w:ascii="Arial" w:hAnsi="Arial" w:cs="Arial"/>
          <w:kern w:val="0"/>
          <w:sz w:val="28"/>
          <w:szCs w:val="28"/>
        </w:rPr>
        <w:t xml:space="preserve"> </w:t>
      </w:r>
      <w:r w:rsidRPr="003B6113">
        <w:rPr>
          <w:rFonts w:ascii="Arial" w:hAnsi="Arial" w:cs="Arial"/>
          <w:kern w:val="0"/>
          <w:sz w:val="28"/>
          <w:szCs w:val="28"/>
        </w:rPr>
        <w:t xml:space="preserve">tanımlamaktadır. </w:t>
      </w:r>
    </w:p>
    <w:p w14:paraId="53219DC4" w14:textId="77777777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4BAE5BD1" w14:textId="77777777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İtiraz Komisyonu</w:t>
      </w:r>
    </w:p>
    <w:p w14:paraId="143BD0E7" w14:textId="77777777" w:rsidR="00AC59D3" w:rsidRPr="003B6113" w:rsidRDefault="009669A0" w:rsidP="00AC59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3B611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MADDE 4- (1) </w:t>
      </w:r>
      <w:r w:rsidR="00224B9D" w:rsidRPr="003B6113">
        <w:rPr>
          <w:rFonts w:ascii="Arial" w:hAnsi="Arial" w:cs="Arial"/>
          <w:sz w:val="28"/>
          <w:szCs w:val="28"/>
        </w:rPr>
        <w:t xml:space="preserve">İLAD Yönetim Kurulu, akreditasyon kararlarına karşı kurumlardan gelen itirazların incelenmesi için 3 kişilik bir </w:t>
      </w:r>
      <w:r w:rsidR="00EE1021" w:rsidRPr="003B6113">
        <w:rPr>
          <w:rFonts w:ascii="Arial" w:hAnsi="Arial" w:cs="Arial"/>
          <w:sz w:val="28"/>
          <w:szCs w:val="28"/>
        </w:rPr>
        <w:t>İtiraz Komisyonu oluşturur. K</w:t>
      </w:r>
      <w:r w:rsidR="00224B9D" w:rsidRPr="003B6113">
        <w:rPr>
          <w:rFonts w:ascii="Arial" w:hAnsi="Arial" w:cs="Arial"/>
          <w:sz w:val="28"/>
          <w:szCs w:val="28"/>
        </w:rPr>
        <w:t>omi</w:t>
      </w:r>
      <w:r w:rsidR="00AC59D3" w:rsidRPr="003B6113">
        <w:rPr>
          <w:rFonts w:ascii="Arial" w:hAnsi="Arial" w:cs="Arial"/>
          <w:sz w:val="28"/>
          <w:szCs w:val="28"/>
        </w:rPr>
        <w:t>syon</w:t>
      </w:r>
      <w:r w:rsidR="00224B9D" w:rsidRPr="003B6113">
        <w:rPr>
          <w:rFonts w:ascii="Arial" w:hAnsi="Arial" w:cs="Arial"/>
          <w:sz w:val="28"/>
          <w:szCs w:val="28"/>
        </w:rPr>
        <w:t xml:space="preserve"> üye</w:t>
      </w:r>
      <w:r w:rsidR="00AC59D3" w:rsidRPr="003B6113">
        <w:rPr>
          <w:rFonts w:ascii="Arial" w:hAnsi="Arial" w:cs="Arial"/>
          <w:sz w:val="28"/>
          <w:szCs w:val="28"/>
        </w:rPr>
        <w:t>lerinin İLEDAK</w:t>
      </w:r>
      <w:r w:rsidR="00EE1021" w:rsidRPr="003B6113">
        <w:rPr>
          <w:rFonts w:ascii="Arial" w:hAnsi="Arial" w:cs="Arial"/>
          <w:sz w:val="28"/>
          <w:szCs w:val="28"/>
        </w:rPr>
        <w:t xml:space="preserve"> </w:t>
      </w:r>
      <w:r w:rsidR="00224B9D" w:rsidRPr="003B6113">
        <w:rPr>
          <w:rFonts w:ascii="Arial" w:hAnsi="Arial" w:cs="Arial"/>
          <w:sz w:val="28"/>
          <w:szCs w:val="28"/>
        </w:rPr>
        <w:t xml:space="preserve">üyeliği </w:t>
      </w:r>
      <w:r w:rsidR="00AC59D3" w:rsidRPr="003B6113">
        <w:rPr>
          <w:rFonts w:ascii="Arial" w:hAnsi="Arial" w:cs="Arial"/>
          <w:sz w:val="28"/>
          <w:szCs w:val="28"/>
        </w:rPr>
        <w:t xml:space="preserve">veya Değerlendirme </w:t>
      </w:r>
      <w:r w:rsidR="00AC59D3" w:rsidRPr="003B6113">
        <w:rPr>
          <w:rFonts w:ascii="Arial" w:hAnsi="Arial" w:cs="Arial"/>
          <w:sz w:val="28"/>
          <w:szCs w:val="28"/>
        </w:rPr>
        <w:lastRenderedPageBreak/>
        <w:t xml:space="preserve">Ekiplerinde başkanlık yapmış </w:t>
      </w:r>
      <w:r w:rsidR="00224B9D" w:rsidRPr="003B6113">
        <w:rPr>
          <w:rFonts w:ascii="Arial" w:hAnsi="Arial" w:cs="Arial"/>
          <w:sz w:val="28"/>
          <w:szCs w:val="28"/>
        </w:rPr>
        <w:t>deneyim</w:t>
      </w:r>
      <w:r w:rsidR="00AC59D3" w:rsidRPr="003B6113">
        <w:rPr>
          <w:rFonts w:ascii="Arial" w:hAnsi="Arial" w:cs="Arial"/>
          <w:sz w:val="28"/>
          <w:szCs w:val="28"/>
        </w:rPr>
        <w:t>l</w:t>
      </w:r>
      <w:r w:rsidR="00224B9D" w:rsidRPr="003B6113">
        <w:rPr>
          <w:rFonts w:ascii="Arial" w:hAnsi="Arial" w:cs="Arial"/>
          <w:sz w:val="28"/>
          <w:szCs w:val="28"/>
        </w:rPr>
        <w:t xml:space="preserve">i </w:t>
      </w:r>
      <w:r w:rsidR="00AC59D3" w:rsidRPr="003B6113">
        <w:rPr>
          <w:rFonts w:ascii="Arial" w:hAnsi="Arial" w:cs="Arial"/>
          <w:sz w:val="28"/>
          <w:szCs w:val="28"/>
        </w:rPr>
        <w:t xml:space="preserve">kişilerden </w:t>
      </w:r>
      <w:r w:rsidR="00224B9D" w:rsidRPr="003B6113">
        <w:rPr>
          <w:rFonts w:ascii="Arial" w:hAnsi="Arial" w:cs="Arial"/>
          <w:sz w:val="28"/>
          <w:szCs w:val="28"/>
        </w:rPr>
        <w:t>ol</w:t>
      </w:r>
      <w:r w:rsidR="00AC59D3" w:rsidRPr="003B6113">
        <w:rPr>
          <w:rFonts w:ascii="Arial" w:hAnsi="Arial" w:cs="Arial"/>
          <w:sz w:val="28"/>
          <w:szCs w:val="28"/>
        </w:rPr>
        <w:t>uşması</w:t>
      </w:r>
      <w:r w:rsidR="00224B9D" w:rsidRPr="003B6113">
        <w:rPr>
          <w:rFonts w:ascii="Arial" w:hAnsi="Arial" w:cs="Arial"/>
          <w:sz w:val="28"/>
          <w:szCs w:val="28"/>
        </w:rPr>
        <w:t xml:space="preserve"> gereklidir. </w:t>
      </w:r>
      <w:r w:rsidR="00EE1021" w:rsidRPr="003B6113">
        <w:rPr>
          <w:rFonts w:ascii="Arial" w:hAnsi="Arial" w:cs="Arial"/>
          <w:sz w:val="28"/>
          <w:szCs w:val="28"/>
        </w:rPr>
        <w:t>Karara itiraz eden kurum için</w:t>
      </w:r>
      <w:r w:rsidR="00A6078F" w:rsidRPr="003B6113">
        <w:rPr>
          <w:rFonts w:ascii="Arial" w:hAnsi="Arial" w:cs="Arial"/>
          <w:sz w:val="28"/>
          <w:szCs w:val="28"/>
        </w:rPr>
        <w:t xml:space="preserve"> oluşturulmuş İLEDAK</w:t>
      </w:r>
      <w:r w:rsidR="00AC59D3" w:rsidRPr="003B6113">
        <w:rPr>
          <w:rFonts w:ascii="Arial" w:hAnsi="Arial" w:cs="Arial"/>
          <w:sz w:val="28"/>
          <w:szCs w:val="28"/>
        </w:rPr>
        <w:t xml:space="preserve"> </w:t>
      </w:r>
      <w:r w:rsidR="00224B9D" w:rsidRPr="003B6113">
        <w:rPr>
          <w:rFonts w:ascii="Arial" w:hAnsi="Arial" w:cs="Arial"/>
          <w:sz w:val="28"/>
          <w:szCs w:val="28"/>
        </w:rPr>
        <w:t xml:space="preserve">değerlendirme </w:t>
      </w:r>
      <w:r w:rsidR="00AC59D3" w:rsidRPr="003B6113">
        <w:rPr>
          <w:rFonts w:ascii="Arial" w:hAnsi="Arial" w:cs="Arial"/>
          <w:sz w:val="28"/>
          <w:szCs w:val="28"/>
        </w:rPr>
        <w:t>ekibinde</w:t>
      </w:r>
      <w:r w:rsidR="002A17B1" w:rsidRPr="003B6113">
        <w:rPr>
          <w:rFonts w:ascii="Arial" w:hAnsi="Arial" w:cs="Arial"/>
          <w:sz w:val="28"/>
          <w:szCs w:val="28"/>
        </w:rPr>
        <w:t xml:space="preserve"> görev yapmış kişiler</w:t>
      </w:r>
      <w:r w:rsidR="00224B9D" w:rsidRPr="003B6113">
        <w:rPr>
          <w:rFonts w:ascii="Arial" w:hAnsi="Arial" w:cs="Arial"/>
          <w:sz w:val="28"/>
          <w:szCs w:val="28"/>
        </w:rPr>
        <w:t xml:space="preserve"> </w:t>
      </w:r>
      <w:r w:rsidR="00AC59D3" w:rsidRPr="003B6113">
        <w:rPr>
          <w:rFonts w:ascii="Arial" w:hAnsi="Arial" w:cs="Arial"/>
          <w:sz w:val="28"/>
          <w:szCs w:val="28"/>
        </w:rPr>
        <w:t>veya mevcut İLEDAK</w:t>
      </w:r>
      <w:r w:rsidR="00224B9D" w:rsidRPr="003B6113">
        <w:rPr>
          <w:rFonts w:ascii="Arial" w:hAnsi="Arial" w:cs="Arial"/>
          <w:sz w:val="28"/>
          <w:szCs w:val="28"/>
        </w:rPr>
        <w:t xml:space="preserve"> üyeleri ve </w:t>
      </w:r>
      <w:r w:rsidR="00AC59D3" w:rsidRPr="003B6113">
        <w:rPr>
          <w:rFonts w:ascii="Arial" w:hAnsi="Arial" w:cs="Arial"/>
          <w:sz w:val="28"/>
          <w:szCs w:val="28"/>
        </w:rPr>
        <w:t>İLAD</w:t>
      </w:r>
      <w:r w:rsidR="00224B9D" w:rsidRPr="003B6113">
        <w:rPr>
          <w:rFonts w:ascii="Arial" w:hAnsi="Arial" w:cs="Arial"/>
          <w:sz w:val="28"/>
          <w:szCs w:val="28"/>
        </w:rPr>
        <w:t xml:space="preserve"> Yönetim Kurulu üyeleri İtiraz Komi</w:t>
      </w:r>
      <w:r w:rsidR="00AC59D3" w:rsidRPr="003B6113">
        <w:rPr>
          <w:rFonts w:ascii="Arial" w:hAnsi="Arial" w:cs="Arial"/>
          <w:sz w:val="28"/>
          <w:szCs w:val="28"/>
        </w:rPr>
        <w:t>syonunda</w:t>
      </w:r>
      <w:r w:rsidR="00224B9D" w:rsidRPr="003B6113">
        <w:rPr>
          <w:rFonts w:ascii="Arial" w:hAnsi="Arial" w:cs="Arial"/>
          <w:sz w:val="28"/>
          <w:szCs w:val="28"/>
        </w:rPr>
        <w:t xml:space="preserve"> yer alamaz.</w:t>
      </w:r>
      <w:r w:rsidR="00AC59D3" w:rsidRPr="003B6113">
        <w:rPr>
          <w:rFonts w:ascii="Arial" w:hAnsi="Arial" w:cs="Arial"/>
          <w:sz w:val="28"/>
          <w:szCs w:val="28"/>
        </w:rPr>
        <w:t xml:space="preserve"> Komisyon üyelerinin kurum ile çıkar çakışması/ çatışması olmaması gerekir.</w:t>
      </w:r>
    </w:p>
    <w:p w14:paraId="3D2EED7C" w14:textId="77777777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C597EE5" w14:textId="77777777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İtiraz Komisyonunun Görevleri</w:t>
      </w:r>
    </w:p>
    <w:p w14:paraId="5E69A2B3" w14:textId="3DC0F8E0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MADDE 5-</w:t>
      </w:r>
      <w:r w:rsidRPr="003B6113">
        <w:rPr>
          <w:rFonts w:ascii="Arial" w:hAnsi="Arial" w:cs="Arial"/>
          <w:sz w:val="28"/>
          <w:szCs w:val="28"/>
        </w:rPr>
        <w:t xml:space="preserve"> (1) </w:t>
      </w:r>
      <w:proofErr w:type="spellStart"/>
      <w:r w:rsidRPr="003B6113">
        <w:rPr>
          <w:rFonts w:ascii="Arial" w:hAnsi="Arial" w:cs="Arial"/>
          <w:sz w:val="28"/>
          <w:szCs w:val="28"/>
        </w:rPr>
        <w:t>İtiraz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Komisyonu, </w:t>
      </w:r>
      <w:r w:rsidR="00EE1021" w:rsidRPr="003B6113">
        <w:rPr>
          <w:rFonts w:ascii="Arial" w:hAnsi="Arial" w:cs="Arial"/>
          <w:sz w:val="28"/>
          <w:szCs w:val="28"/>
        </w:rPr>
        <w:t xml:space="preserve">itiraza ilişkin tüm belgeleri </w:t>
      </w:r>
      <w:r w:rsidRPr="003B6113">
        <w:rPr>
          <w:rFonts w:ascii="Arial" w:hAnsi="Arial" w:cs="Arial"/>
          <w:sz w:val="28"/>
          <w:szCs w:val="28"/>
        </w:rPr>
        <w:t xml:space="preserve">İLAD </w:t>
      </w:r>
      <w:r w:rsidR="00EE1021" w:rsidRPr="003B6113">
        <w:rPr>
          <w:rFonts w:ascii="Arial" w:hAnsi="Arial" w:cs="Arial"/>
          <w:sz w:val="28"/>
          <w:szCs w:val="28"/>
        </w:rPr>
        <w:t xml:space="preserve">ve İLEDAK </w:t>
      </w:r>
      <w:r w:rsidRPr="003B6113">
        <w:rPr>
          <w:rFonts w:ascii="Arial" w:hAnsi="Arial" w:cs="Arial"/>
          <w:sz w:val="28"/>
          <w:szCs w:val="28"/>
        </w:rPr>
        <w:t xml:space="preserve">mevzuatına uygunluk </w:t>
      </w:r>
      <w:proofErr w:type="spellStart"/>
      <w:r w:rsidRPr="003B6113">
        <w:rPr>
          <w:rFonts w:ascii="Arial" w:hAnsi="Arial" w:cs="Arial"/>
          <w:sz w:val="28"/>
          <w:szCs w:val="28"/>
        </w:rPr>
        <w:t>açısından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inceler, </w:t>
      </w:r>
      <w:proofErr w:type="spellStart"/>
      <w:r w:rsidRPr="003B6113">
        <w:rPr>
          <w:rFonts w:ascii="Arial" w:hAnsi="Arial" w:cs="Arial"/>
          <w:sz w:val="28"/>
          <w:szCs w:val="28"/>
        </w:rPr>
        <w:t>değerlendirir</w:t>
      </w:r>
      <w:proofErr w:type="spellEnd"/>
      <w:r w:rsidR="00AC59D3" w:rsidRPr="003B6113">
        <w:rPr>
          <w:rFonts w:ascii="Arial" w:hAnsi="Arial" w:cs="Arial"/>
          <w:sz w:val="28"/>
          <w:szCs w:val="28"/>
        </w:rPr>
        <w:t>.</w:t>
      </w:r>
    </w:p>
    <w:p w14:paraId="697A9701" w14:textId="77777777" w:rsidR="004D5F17" w:rsidRPr="003B6113" w:rsidRDefault="004D5F17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5B643063" w14:textId="65E6FCBC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>(2) İtiraz Komisyonu,</w:t>
      </w:r>
      <w:r w:rsidR="00AC59D3" w:rsidRPr="003B6113">
        <w:rPr>
          <w:rFonts w:ascii="Arial" w:hAnsi="Arial" w:cs="Arial"/>
          <w:sz w:val="28"/>
          <w:szCs w:val="28"/>
        </w:rPr>
        <w:t xml:space="preserve"> taraflardan</w:t>
      </w:r>
      <w:r w:rsidRPr="003B6113">
        <w:rPr>
          <w:rFonts w:ascii="Arial" w:hAnsi="Arial" w:cs="Arial"/>
          <w:sz w:val="28"/>
          <w:szCs w:val="28"/>
        </w:rPr>
        <w:t xml:space="preserve"> ek </w:t>
      </w:r>
      <w:r w:rsidR="00AC59D3" w:rsidRPr="003B6113">
        <w:rPr>
          <w:rFonts w:ascii="Arial" w:hAnsi="Arial" w:cs="Arial"/>
          <w:sz w:val="28"/>
          <w:szCs w:val="28"/>
        </w:rPr>
        <w:t xml:space="preserve">bilgi ve </w:t>
      </w:r>
      <w:r w:rsidRPr="003B6113">
        <w:rPr>
          <w:rFonts w:ascii="Arial" w:hAnsi="Arial" w:cs="Arial"/>
          <w:sz w:val="28"/>
          <w:szCs w:val="28"/>
        </w:rPr>
        <w:t>belge talep edebilir, değerlendirici ekibi</w:t>
      </w:r>
      <w:r w:rsidR="00A6078F" w:rsidRPr="003B6113">
        <w:rPr>
          <w:rFonts w:ascii="Arial" w:hAnsi="Arial" w:cs="Arial"/>
          <w:sz w:val="28"/>
          <w:szCs w:val="28"/>
        </w:rPr>
        <w:t>n</w:t>
      </w:r>
      <w:r w:rsidR="00EE1021" w:rsidRPr="003B6113">
        <w:rPr>
          <w:rFonts w:ascii="Arial" w:hAnsi="Arial" w:cs="Arial"/>
          <w:sz w:val="28"/>
          <w:szCs w:val="28"/>
        </w:rPr>
        <w:t xml:space="preserve"> üyeleri</w:t>
      </w:r>
      <w:r w:rsidRPr="003B6113">
        <w:rPr>
          <w:rFonts w:ascii="Arial" w:hAnsi="Arial" w:cs="Arial"/>
          <w:sz w:val="28"/>
          <w:szCs w:val="28"/>
        </w:rPr>
        <w:t xml:space="preserve"> ve ilgili diğer kişiler ile görüşebilir.</w:t>
      </w:r>
    </w:p>
    <w:p w14:paraId="5BF3043F" w14:textId="77777777" w:rsidR="004D5F17" w:rsidRPr="003B6113" w:rsidRDefault="004D5F17" w:rsidP="002829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19CF4DB1" w14:textId="1EFFF1FC" w:rsidR="00215F76" w:rsidRPr="003B6113" w:rsidRDefault="009669A0" w:rsidP="002829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 xml:space="preserve">(3) </w:t>
      </w:r>
      <w:proofErr w:type="spellStart"/>
      <w:r w:rsidRPr="003B6113">
        <w:rPr>
          <w:rFonts w:ascii="Arial" w:hAnsi="Arial" w:cs="Arial"/>
          <w:sz w:val="28"/>
          <w:szCs w:val="28"/>
        </w:rPr>
        <w:t>İtiraz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Komisyonu,  akreditasyon kararı bildiriminden sonra kurum tarafından yapılan </w:t>
      </w:r>
      <w:proofErr w:type="spellStart"/>
      <w:r w:rsidRPr="003B6113">
        <w:rPr>
          <w:rFonts w:ascii="Arial" w:hAnsi="Arial" w:cs="Arial"/>
          <w:sz w:val="28"/>
          <w:szCs w:val="28"/>
        </w:rPr>
        <w:t>düzeltmeleri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dikkate almaz.</w:t>
      </w:r>
    </w:p>
    <w:p w14:paraId="5AE86141" w14:textId="77777777" w:rsidR="004D5F17" w:rsidRPr="003B6113" w:rsidRDefault="004D5F17" w:rsidP="002A1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</w:p>
    <w:p w14:paraId="40E438B2" w14:textId="14F6CB77" w:rsidR="002A17B1" w:rsidRPr="003B6113" w:rsidRDefault="002A17B1" w:rsidP="002A1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kern w:val="0"/>
          <w:sz w:val="28"/>
          <w:szCs w:val="28"/>
        </w:rPr>
        <w:t>(4) İtiraz Komisyonu, g</w:t>
      </w:r>
      <w:r w:rsidR="00215F76" w:rsidRPr="003B6113">
        <w:rPr>
          <w:rFonts w:ascii="Arial" w:hAnsi="Arial" w:cs="Arial"/>
          <w:kern w:val="0"/>
          <w:sz w:val="28"/>
          <w:szCs w:val="28"/>
        </w:rPr>
        <w:t>erek duyduğu belge ve bilgileri aldıktan</w:t>
      </w:r>
      <w:r w:rsidRPr="003B6113">
        <w:rPr>
          <w:rFonts w:ascii="Arial" w:hAnsi="Arial" w:cs="Arial"/>
          <w:kern w:val="0"/>
          <w:sz w:val="28"/>
          <w:szCs w:val="28"/>
        </w:rPr>
        <w:t xml:space="preserve"> ve </w:t>
      </w:r>
      <w:r w:rsidR="00215F76" w:rsidRPr="003B6113">
        <w:rPr>
          <w:rFonts w:ascii="Arial" w:hAnsi="Arial" w:cs="Arial"/>
          <w:kern w:val="0"/>
          <w:sz w:val="28"/>
          <w:szCs w:val="28"/>
        </w:rPr>
        <w:t xml:space="preserve">gerekli bulduğu </w:t>
      </w:r>
      <w:r w:rsidRPr="003B6113">
        <w:rPr>
          <w:rFonts w:ascii="Arial" w:hAnsi="Arial" w:cs="Arial"/>
          <w:kern w:val="0"/>
          <w:sz w:val="28"/>
          <w:szCs w:val="28"/>
        </w:rPr>
        <w:t>görüşmelerden sonra otuz (3</w:t>
      </w:r>
      <w:r w:rsidR="00215F76" w:rsidRPr="003B6113">
        <w:rPr>
          <w:rFonts w:ascii="Arial" w:hAnsi="Arial" w:cs="Arial"/>
          <w:kern w:val="0"/>
          <w:sz w:val="28"/>
          <w:szCs w:val="28"/>
        </w:rPr>
        <w:t xml:space="preserve">0) gün içinde </w:t>
      </w:r>
      <w:r w:rsidRPr="003B6113">
        <w:rPr>
          <w:rFonts w:ascii="Arial" w:hAnsi="Arial" w:cs="Arial"/>
          <w:kern w:val="0"/>
          <w:sz w:val="28"/>
          <w:szCs w:val="28"/>
        </w:rPr>
        <w:t>kararını</w:t>
      </w:r>
      <w:r w:rsidR="00215F76" w:rsidRPr="003B6113">
        <w:rPr>
          <w:rFonts w:ascii="Arial" w:hAnsi="Arial" w:cs="Arial"/>
          <w:kern w:val="0"/>
          <w:sz w:val="28"/>
          <w:szCs w:val="28"/>
        </w:rPr>
        <w:t xml:space="preserve"> verir ve </w:t>
      </w:r>
      <w:r w:rsidRPr="003B6113">
        <w:rPr>
          <w:rFonts w:ascii="Arial" w:hAnsi="Arial" w:cs="Arial"/>
          <w:kern w:val="0"/>
          <w:sz w:val="28"/>
          <w:szCs w:val="28"/>
        </w:rPr>
        <w:t xml:space="preserve">İLAD’ a </w:t>
      </w:r>
      <w:r w:rsidR="00215F76" w:rsidRPr="003B6113">
        <w:rPr>
          <w:rFonts w:ascii="Arial" w:hAnsi="Arial" w:cs="Arial"/>
          <w:kern w:val="0"/>
          <w:sz w:val="28"/>
          <w:szCs w:val="28"/>
        </w:rPr>
        <w:t xml:space="preserve">yazılı olarak </w:t>
      </w:r>
      <w:r w:rsidRPr="003B6113">
        <w:rPr>
          <w:rFonts w:ascii="Arial" w:hAnsi="Arial" w:cs="Arial"/>
          <w:kern w:val="0"/>
          <w:sz w:val="28"/>
          <w:szCs w:val="28"/>
        </w:rPr>
        <w:t>bildirir.</w:t>
      </w:r>
      <w:r w:rsidR="00B46D1E" w:rsidRPr="003B6113">
        <w:rPr>
          <w:rFonts w:ascii="Arial" w:hAnsi="Arial" w:cs="Arial"/>
          <w:kern w:val="0"/>
          <w:sz w:val="28"/>
          <w:szCs w:val="28"/>
        </w:rPr>
        <w:t xml:space="preserve"> </w:t>
      </w:r>
    </w:p>
    <w:p w14:paraId="14DF7182" w14:textId="77777777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67B9C0D8" w14:textId="2E781595" w:rsidR="00C10005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İtiraz Komisyonunun Çalışma Esasları</w:t>
      </w:r>
    </w:p>
    <w:p w14:paraId="1FFB87B5" w14:textId="77777777" w:rsidR="004D5F17" w:rsidRPr="003B6113" w:rsidRDefault="009669A0" w:rsidP="002829E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 xml:space="preserve">MADDE 6- </w:t>
      </w:r>
      <w:r w:rsidRPr="003B6113">
        <w:rPr>
          <w:rFonts w:ascii="Arial" w:hAnsi="Arial" w:cs="Arial"/>
          <w:sz w:val="28"/>
          <w:szCs w:val="28"/>
        </w:rPr>
        <w:t>(1)</w:t>
      </w:r>
      <w:r w:rsidRPr="003B6113">
        <w:rPr>
          <w:rFonts w:ascii="Arial" w:hAnsi="Arial" w:cs="Arial"/>
          <w:b/>
          <w:bCs/>
          <w:sz w:val="28"/>
          <w:szCs w:val="28"/>
        </w:rPr>
        <w:t xml:space="preserve"> </w:t>
      </w:r>
      <w:r w:rsidR="00EE1021" w:rsidRPr="003B6113">
        <w:rPr>
          <w:rFonts w:ascii="Arial" w:hAnsi="Arial" w:cs="Arial"/>
          <w:sz w:val="28"/>
          <w:szCs w:val="28"/>
        </w:rPr>
        <w:t>İtiraz</w:t>
      </w:r>
      <w:r w:rsidRPr="003B6113">
        <w:rPr>
          <w:rFonts w:ascii="Arial" w:hAnsi="Arial" w:cs="Arial"/>
          <w:sz w:val="28"/>
          <w:szCs w:val="28"/>
        </w:rPr>
        <w:t xml:space="preserve"> Komisyonu, </w:t>
      </w:r>
      <w:r w:rsidR="00215F76" w:rsidRPr="003B6113">
        <w:rPr>
          <w:rFonts w:ascii="Arial" w:hAnsi="Arial" w:cs="Arial"/>
          <w:sz w:val="28"/>
          <w:szCs w:val="28"/>
        </w:rPr>
        <w:t>kendi içinden bir</w:t>
      </w:r>
      <w:r w:rsidR="00AC59D3" w:rsidRPr="003B6113">
        <w:rPr>
          <w:rFonts w:ascii="Arial" w:hAnsi="Arial" w:cs="Arial"/>
          <w:sz w:val="28"/>
          <w:szCs w:val="28"/>
        </w:rPr>
        <w:t xml:space="preserve"> başkan seçer.</w:t>
      </w:r>
      <w:r w:rsidRPr="003B6113">
        <w:rPr>
          <w:rFonts w:ascii="Arial" w:hAnsi="Arial" w:cs="Arial"/>
          <w:sz w:val="28"/>
          <w:szCs w:val="28"/>
        </w:rPr>
        <w:br/>
      </w:r>
    </w:p>
    <w:p w14:paraId="04AA1DA9" w14:textId="1FE7F054" w:rsidR="009669A0" w:rsidRPr="003B6113" w:rsidRDefault="009669A0" w:rsidP="002829E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>(2)</w:t>
      </w:r>
      <w:r w:rsidRPr="003B6113">
        <w:rPr>
          <w:rFonts w:ascii="Arial" w:hAnsi="Arial" w:cs="Arial"/>
          <w:b/>
          <w:bCs/>
          <w:sz w:val="28"/>
          <w:szCs w:val="28"/>
        </w:rPr>
        <w:t xml:space="preserve"> </w:t>
      </w:r>
      <w:r w:rsidR="00EE1021" w:rsidRPr="003B6113">
        <w:rPr>
          <w:rFonts w:ascii="Arial" w:hAnsi="Arial" w:cs="Arial"/>
          <w:sz w:val="28"/>
          <w:szCs w:val="28"/>
        </w:rPr>
        <w:t>İtiraz</w:t>
      </w:r>
      <w:r w:rsidRPr="003B6113">
        <w:rPr>
          <w:rFonts w:ascii="Arial" w:hAnsi="Arial" w:cs="Arial"/>
          <w:sz w:val="28"/>
          <w:szCs w:val="28"/>
        </w:rPr>
        <w:t xml:space="preserve"> Komisyonu </w:t>
      </w:r>
      <w:r w:rsidR="00EE1021" w:rsidRPr="003B6113">
        <w:rPr>
          <w:rFonts w:ascii="Arial" w:hAnsi="Arial" w:cs="Arial"/>
          <w:sz w:val="28"/>
          <w:szCs w:val="28"/>
        </w:rPr>
        <w:t>işleyişinden</w:t>
      </w:r>
      <w:r w:rsidRPr="003B6113">
        <w:rPr>
          <w:rFonts w:ascii="Arial" w:hAnsi="Arial" w:cs="Arial"/>
          <w:sz w:val="28"/>
          <w:szCs w:val="28"/>
        </w:rPr>
        <w:t xml:space="preserve">, </w:t>
      </w:r>
      <w:r w:rsidR="00EE1021" w:rsidRPr="003B6113">
        <w:rPr>
          <w:rFonts w:ascii="Arial" w:hAnsi="Arial" w:cs="Arial"/>
          <w:sz w:val="28"/>
          <w:szCs w:val="28"/>
        </w:rPr>
        <w:t>İtiraz</w:t>
      </w:r>
      <w:r w:rsidRPr="003B6113">
        <w:rPr>
          <w:rFonts w:ascii="Arial" w:hAnsi="Arial" w:cs="Arial"/>
          <w:sz w:val="28"/>
          <w:szCs w:val="28"/>
        </w:rPr>
        <w:t xml:space="preserve"> Komisyonu </w:t>
      </w:r>
      <w:r w:rsidR="00EE1021" w:rsidRPr="003B6113">
        <w:rPr>
          <w:rFonts w:ascii="Arial" w:hAnsi="Arial" w:cs="Arial"/>
          <w:sz w:val="28"/>
          <w:szCs w:val="28"/>
        </w:rPr>
        <w:t>Başkanı</w:t>
      </w:r>
      <w:r w:rsidRPr="003B6113">
        <w:rPr>
          <w:rFonts w:ascii="Arial" w:hAnsi="Arial" w:cs="Arial"/>
          <w:sz w:val="28"/>
          <w:szCs w:val="28"/>
        </w:rPr>
        <w:t xml:space="preserve"> sorumludur. Komisyon ile</w:t>
      </w:r>
      <w:r w:rsidRPr="003B6113">
        <w:rPr>
          <w:rFonts w:ascii="Arial" w:hAnsi="Arial" w:cs="Arial"/>
          <w:sz w:val="28"/>
          <w:szCs w:val="28"/>
        </w:rPr>
        <w:br/>
        <w:t xml:space="preserve">İLAD </w:t>
      </w:r>
      <w:r w:rsidR="00EE1021" w:rsidRPr="003B6113">
        <w:rPr>
          <w:rFonts w:ascii="Arial" w:hAnsi="Arial" w:cs="Arial"/>
          <w:sz w:val="28"/>
          <w:szCs w:val="28"/>
        </w:rPr>
        <w:t>Yönetim</w:t>
      </w:r>
      <w:r w:rsidRPr="003B6113">
        <w:rPr>
          <w:rFonts w:ascii="Arial" w:hAnsi="Arial" w:cs="Arial"/>
          <w:sz w:val="28"/>
          <w:szCs w:val="28"/>
        </w:rPr>
        <w:t xml:space="preserve"> Kurulu ve İLEDAK arasında </w:t>
      </w:r>
      <w:r w:rsidR="00EE1021" w:rsidRPr="003B6113">
        <w:rPr>
          <w:rFonts w:ascii="Arial" w:hAnsi="Arial" w:cs="Arial"/>
          <w:sz w:val="28"/>
          <w:szCs w:val="28"/>
        </w:rPr>
        <w:t>iletişimi</w:t>
      </w:r>
      <w:r w:rsidRPr="003B6113">
        <w:rPr>
          <w:rFonts w:ascii="Arial" w:hAnsi="Arial" w:cs="Arial"/>
          <w:sz w:val="28"/>
          <w:szCs w:val="28"/>
        </w:rPr>
        <w:t xml:space="preserve"> </w:t>
      </w:r>
      <w:r w:rsidR="00EE1021" w:rsidRPr="003B6113">
        <w:rPr>
          <w:rFonts w:ascii="Arial" w:hAnsi="Arial" w:cs="Arial"/>
          <w:sz w:val="28"/>
          <w:szCs w:val="28"/>
        </w:rPr>
        <w:t>İtiraz</w:t>
      </w:r>
      <w:r w:rsidRPr="003B6113">
        <w:rPr>
          <w:rFonts w:ascii="Arial" w:hAnsi="Arial" w:cs="Arial"/>
          <w:sz w:val="28"/>
          <w:szCs w:val="28"/>
        </w:rPr>
        <w:t xml:space="preserve"> Komisyonu </w:t>
      </w:r>
      <w:r w:rsidR="00EE1021" w:rsidRPr="003B6113">
        <w:rPr>
          <w:rFonts w:ascii="Arial" w:hAnsi="Arial" w:cs="Arial"/>
          <w:sz w:val="28"/>
          <w:szCs w:val="28"/>
        </w:rPr>
        <w:t>Başkanı</w:t>
      </w:r>
      <w:r w:rsidRPr="003B6113">
        <w:rPr>
          <w:rFonts w:ascii="Arial" w:hAnsi="Arial" w:cs="Arial"/>
          <w:sz w:val="28"/>
          <w:szCs w:val="28"/>
        </w:rPr>
        <w:t xml:space="preserve"> </w:t>
      </w:r>
      <w:r w:rsidR="00EE1021" w:rsidRPr="003B6113">
        <w:rPr>
          <w:rFonts w:ascii="Arial" w:hAnsi="Arial" w:cs="Arial"/>
          <w:sz w:val="28"/>
          <w:szCs w:val="28"/>
        </w:rPr>
        <w:t>sağlar</w:t>
      </w:r>
      <w:r w:rsidRPr="003B6113">
        <w:rPr>
          <w:rFonts w:ascii="Arial" w:hAnsi="Arial" w:cs="Arial"/>
          <w:sz w:val="28"/>
          <w:szCs w:val="28"/>
        </w:rPr>
        <w:t>.</w:t>
      </w:r>
      <w:r w:rsidRPr="003B6113">
        <w:rPr>
          <w:rFonts w:ascii="Arial" w:hAnsi="Arial" w:cs="Arial"/>
          <w:sz w:val="28"/>
          <w:szCs w:val="28"/>
        </w:rPr>
        <w:br/>
      </w:r>
    </w:p>
    <w:p w14:paraId="7F526166" w14:textId="6DF64363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>(3)</w:t>
      </w:r>
      <w:r w:rsidRPr="003B6113">
        <w:rPr>
          <w:rFonts w:ascii="Arial" w:hAnsi="Arial" w:cs="Arial"/>
          <w:b/>
          <w:bCs/>
          <w:sz w:val="28"/>
          <w:szCs w:val="28"/>
        </w:rPr>
        <w:t xml:space="preserve"> </w:t>
      </w:r>
      <w:r w:rsidR="00EE1021" w:rsidRPr="003B6113">
        <w:rPr>
          <w:rFonts w:ascii="Arial" w:hAnsi="Arial" w:cs="Arial"/>
          <w:sz w:val="28"/>
          <w:szCs w:val="28"/>
        </w:rPr>
        <w:t>İtiraz</w:t>
      </w:r>
      <w:r w:rsidRPr="003B6113">
        <w:rPr>
          <w:rFonts w:ascii="Arial" w:hAnsi="Arial" w:cs="Arial"/>
          <w:sz w:val="28"/>
          <w:szCs w:val="28"/>
        </w:rPr>
        <w:t xml:space="preserve"> Komisyonu </w:t>
      </w:r>
      <w:r w:rsidR="00C10005" w:rsidRPr="003B6113">
        <w:rPr>
          <w:rFonts w:ascii="Arial" w:hAnsi="Arial" w:cs="Arial"/>
          <w:sz w:val="28"/>
          <w:szCs w:val="28"/>
        </w:rPr>
        <w:t>t</w:t>
      </w:r>
      <w:r w:rsidRPr="003B6113">
        <w:rPr>
          <w:rFonts w:ascii="Arial" w:hAnsi="Arial" w:cs="Arial"/>
          <w:sz w:val="28"/>
          <w:szCs w:val="28"/>
        </w:rPr>
        <w:t xml:space="preserve">oplantılarının </w:t>
      </w:r>
      <w:r w:rsidR="00EE1021" w:rsidRPr="003B6113">
        <w:rPr>
          <w:rFonts w:ascii="Arial" w:hAnsi="Arial" w:cs="Arial"/>
          <w:sz w:val="28"/>
          <w:szCs w:val="28"/>
        </w:rPr>
        <w:t>gündem</w:t>
      </w:r>
      <w:r w:rsidRPr="003B6113">
        <w:rPr>
          <w:rFonts w:ascii="Arial" w:hAnsi="Arial" w:cs="Arial"/>
          <w:sz w:val="28"/>
          <w:szCs w:val="28"/>
        </w:rPr>
        <w:t xml:space="preserve">, tarih, yer ve </w:t>
      </w:r>
      <w:r w:rsidR="00EE1021" w:rsidRPr="003B6113">
        <w:rPr>
          <w:rFonts w:ascii="Arial" w:hAnsi="Arial" w:cs="Arial"/>
          <w:sz w:val="28"/>
          <w:szCs w:val="28"/>
        </w:rPr>
        <w:t>şekli</w:t>
      </w:r>
      <w:r w:rsidRPr="003B6113">
        <w:rPr>
          <w:rFonts w:ascii="Arial" w:hAnsi="Arial" w:cs="Arial"/>
          <w:sz w:val="28"/>
          <w:szCs w:val="28"/>
        </w:rPr>
        <w:t xml:space="preserve"> (fiziki ya da </w:t>
      </w:r>
      <w:r w:rsidR="00EE1021" w:rsidRPr="003B6113">
        <w:rPr>
          <w:rFonts w:ascii="Arial" w:hAnsi="Arial" w:cs="Arial"/>
          <w:sz w:val="28"/>
          <w:szCs w:val="28"/>
        </w:rPr>
        <w:t>çevrimiçi</w:t>
      </w:r>
      <w:r w:rsidRPr="003B6113">
        <w:rPr>
          <w:rFonts w:ascii="Arial" w:hAnsi="Arial" w:cs="Arial"/>
          <w:sz w:val="28"/>
          <w:szCs w:val="28"/>
        </w:rPr>
        <w:t xml:space="preserve">), </w:t>
      </w:r>
      <w:r w:rsidR="00EE1021" w:rsidRPr="003B6113">
        <w:rPr>
          <w:rFonts w:ascii="Arial" w:hAnsi="Arial" w:cs="Arial"/>
          <w:sz w:val="28"/>
          <w:szCs w:val="28"/>
        </w:rPr>
        <w:t>İtiraz</w:t>
      </w:r>
      <w:r w:rsidRPr="003B6113">
        <w:rPr>
          <w:rFonts w:ascii="Arial" w:hAnsi="Arial" w:cs="Arial"/>
          <w:sz w:val="28"/>
          <w:szCs w:val="28"/>
        </w:rPr>
        <w:t xml:space="preserve"> Komi</w:t>
      </w:r>
      <w:r w:rsidR="00AC59D3" w:rsidRPr="003B6113">
        <w:rPr>
          <w:rFonts w:ascii="Arial" w:hAnsi="Arial" w:cs="Arial"/>
          <w:sz w:val="28"/>
          <w:szCs w:val="28"/>
        </w:rPr>
        <w:t xml:space="preserve">syonu </w:t>
      </w:r>
      <w:r w:rsidR="00EE1021" w:rsidRPr="003B6113">
        <w:rPr>
          <w:rFonts w:ascii="Arial" w:hAnsi="Arial" w:cs="Arial"/>
          <w:sz w:val="28"/>
          <w:szCs w:val="28"/>
        </w:rPr>
        <w:t>Başkanının</w:t>
      </w:r>
      <w:r w:rsidR="00AC59D3" w:rsidRPr="003B6113">
        <w:rPr>
          <w:rFonts w:ascii="Arial" w:hAnsi="Arial" w:cs="Arial"/>
          <w:sz w:val="28"/>
          <w:szCs w:val="28"/>
        </w:rPr>
        <w:t xml:space="preserve"> </w:t>
      </w:r>
      <w:r w:rsidR="00EE1021" w:rsidRPr="003B6113">
        <w:rPr>
          <w:rFonts w:ascii="Arial" w:hAnsi="Arial" w:cs="Arial"/>
          <w:sz w:val="28"/>
          <w:szCs w:val="28"/>
        </w:rPr>
        <w:t>önerisi</w:t>
      </w:r>
      <w:r w:rsidR="00AC59D3" w:rsidRPr="003B6113">
        <w:rPr>
          <w:rFonts w:ascii="Arial" w:hAnsi="Arial" w:cs="Arial"/>
          <w:sz w:val="28"/>
          <w:szCs w:val="28"/>
        </w:rPr>
        <w:t xml:space="preserve"> ve </w:t>
      </w:r>
      <w:r w:rsidR="00EE1021" w:rsidRPr="003B6113">
        <w:rPr>
          <w:rFonts w:ascii="Arial" w:hAnsi="Arial" w:cs="Arial"/>
          <w:sz w:val="28"/>
          <w:szCs w:val="28"/>
        </w:rPr>
        <w:t>üyelerinin</w:t>
      </w:r>
      <w:r w:rsidRPr="003B6113">
        <w:rPr>
          <w:rFonts w:ascii="Arial" w:hAnsi="Arial" w:cs="Arial"/>
          <w:sz w:val="28"/>
          <w:szCs w:val="28"/>
        </w:rPr>
        <w:t xml:space="preserve"> </w:t>
      </w:r>
      <w:r w:rsidR="00EE1021" w:rsidRPr="003B6113">
        <w:rPr>
          <w:rFonts w:ascii="Arial" w:hAnsi="Arial" w:cs="Arial"/>
          <w:sz w:val="28"/>
          <w:szCs w:val="28"/>
        </w:rPr>
        <w:t>uzlaşması</w:t>
      </w:r>
      <w:r w:rsidRPr="003B6113">
        <w:rPr>
          <w:rFonts w:ascii="Arial" w:hAnsi="Arial" w:cs="Arial"/>
          <w:sz w:val="28"/>
          <w:szCs w:val="28"/>
        </w:rPr>
        <w:t xml:space="preserve"> ile belirlenir.</w:t>
      </w:r>
    </w:p>
    <w:p w14:paraId="4FD7122B" w14:textId="77777777" w:rsidR="004D5F17" w:rsidRPr="003B6113" w:rsidRDefault="004D5F17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166F7AF2" w14:textId="696B2E2B" w:rsidR="00C10005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 xml:space="preserve">(4) </w:t>
      </w:r>
      <w:r w:rsidR="00EE1021" w:rsidRPr="003B6113">
        <w:rPr>
          <w:rFonts w:ascii="Arial" w:hAnsi="Arial" w:cs="Arial"/>
          <w:sz w:val="28"/>
          <w:szCs w:val="28"/>
        </w:rPr>
        <w:t>İtiraz</w:t>
      </w:r>
      <w:r w:rsidRPr="003B6113">
        <w:rPr>
          <w:rFonts w:ascii="Arial" w:hAnsi="Arial" w:cs="Arial"/>
          <w:sz w:val="28"/>
          <w:szCs w:val="28"/>
        </w:rPr>
        <w:t xml:space="preserve"> Komisyonu kararlarını </w:t>
      </w:r>
      <w:r w:rsidR="00EE1021" w:rsidRPr="003B6113">
        <w:rPr>
          <w:rFonts w:ascii="Arial" w:hAnsi="Arial" w:cs="Arial"/>
          <w:sz w:val="28"/>
          <w:szCs w:val="28"/>
        </w:rPr>
        <w:t>oybirliği</w:t>
      </w:r>
      <w:r w:rsidRPr="003B6113">
        <w:rPr>
          <w:rFonts w:ascii="Arial" w:hAnsi="Arial" w:cs="Arial"/>
          <w:sz w:val="28"/>
          <w:szCs w:val="28"/>
        </w:rPr>
        <w:t xml:space="preserve"> ile al</w:t>
      </w:r>
      <w:r w:rsidR="00AC59D3" w:rsidRPr="003B6113">
        <w:rPr>
          <w:rFonts w:ascii="Arial" w:hAnsi="Arial" w:cs="Arial"/>
          <w:sz w:val="28"/>
          <w:szCs w:val="28"/>
        </w:rPr>
        <w:t>ır.</w:t>
      </w:r>
    </w:p>
    <w:p w14:paraId="4DCC572D" w14:textId="77777777" w:rsidR="009669A0" w:rsidRPr="003B6113" w:rsidRDefault="00AC59D3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 xml:space="preserve"> </w:t>
      </w:r>
    </w:p>
    <w:p w14:paraId="33393B35" w14:textId="77777777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0C66FDE" w14:textId="1B840F33" w:rsidR="00A6078F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İtirazlar</w:t>
      </w:r>
    </w:p>
    <w:p w14:paraId="38D96D5F" w14:textId="7D28C661" w:rsidR="00A6078F" w:rsidRPr="003B6113" w:rsidRDefault="00EE1021" w:rsidP="00A607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>MADDE 7</w:t>
      </w:r>
      <w:r w:rsidR="002829E9" w:rsidRPr="003B6113">
        <w:rPr>
          <w:rFonts w:ascii="Arial" w:hAnsi="Arial" w:cs="Arial"/>
          <w:b/>
          <w:bCs/>
          <w:kern w:val="0"/>
          <w:sz w:val="28"/>
          <w:szCs w:val="28"/>
        </w:rPr>
        <w:t xml:space="preserve">- </w:t>
      </w:r>
      <w:r w:rsidRPr="003B6113">
        <w:rPr>
          <w:rFonts w:ascii="Arial" w:hAnsi="Arial" w:cs="Arial"/>
          <w:b/>
          <w:bCs/>
          <w:kern w:val="0"/>
          <w:sz w:val="28"/>
          <w:szCs w:val="28"/>
        </w:rPr>
        <w:t xml:space="preserve">(1) </w:t>
      </w:r>
      <w:r w:rsidRPr="003B6113">
        <w:rPr>
          <w:rFonts w:ascii="Arial" w:hAnsi="Arial" w:cs="Arial"/>
          <w:bCs/>
          <w:kern w:val="0"/>
          <w:sz w:val="28"/>
          <w:szCs w:val="28"/>
        </w:rPr>
        <w:t>Kurumlar</w:t>
      </w:r>
      <w:r w:rsidRPr="003B6113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proofErr w:type="spellStart"/>
      <w:r w:rsidRPr="003B6113">
        <w:rPr>
          <w:rFonts w:ascii="Arial" w:hAnsi="Arial" w:cs="Arial"/>
          <w:bCs/>
          <w:kern w:val="0"/>
          <w:sz w:val="28"/>
          <w:szCs w:val="28"/>
        </w:rPr>
        <w:t>İLAD’ın</w:t>
      </w:r>
      <w:proofErr w:type="spellEnd"/>
      <w:r w:rsidRPr="003B6113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Pr="003B6113">
        <w:rPr>
          <w:rFonts w:ascii="Arial" w:hAnsi="Arial" w:cs="Arial"/>
          <w:kern w:val="0"/>
          <w:sz w:val="28"/>
          <w:szCs w:val="28"/>
        </w:rPr>
        <w:t xml:space="preserve">“akreditasyon vermeme” veya (2 yıl) akreditasyon kararına veya “kanıt göster” kararına itiraz edilebilir. İtirazlar, akreditasyon kararının kurumlara tebliğini izleyen otuz (30) gün içinde kurumun rektörü tarafından </w:t>
      </w:r>
      <w:proofErr w:type="spellStart"/>
      <w:r w:rsidRPr="003B6113">
        <w:rPr>
          <w:rFonts w:ascii="Arial" w:hAnsi="Arial" w:cs="Arial"/>
          <w:kern w:val="0"/>
          <w:sz w:val="28"/>
          <w:szCs w:val="28"/>
        </w:rPr>
        <w:t>İLAD’a</w:t>
      </w:r>
      <w:proofErr w:type="spellEnd"/>
      <w:r w:rsidRPr="003B6113">
        <w:rPr>
          <w:rFonts w:ascii="Arial" w:hAnsi="Arial" w:cs="Arial"/>
          <w:kern w:val="0"/>
          <w:sz w:val="28"/>
          <w:szCs w:val="28"/>
        </w:rPr>
        <w:t xml:space="preserve"> yazılı olarak yapılmalıdır. İtiraz başvurusunda, </w:t>
      </w:r>
      <w:proofErr w:type="spellStart"/>
      <w:r w:rsidRPr="003B6113">
        <w:rPr>
          <w:rFonts w:ascii="Arial" w:hAnsi="Arial" w:cs="Arial"/>
          <w:kern w:val="0"/>
          <w:sz w:val="28"/>
          <w:szCs w:val="28"/>
        </w:rPr>
        <w:t>İLEDAK’ın</w:t>
      </w:r>
      <w:proofErr w:type="spellEnd"/>
      <w:r w:rsidRPr="003B6113">
        <w:rPr>
          <w:rFonts w:ascii="Arial" w:hAnsi="Arial" w:cs="Arial"/>
          <w:kern w:val="0"/>
          <w:sz w:val="28"/>
          <w:szCs w:val="28"/>
        </w:rPr>
        <w:t xml:space="preserve"> aldığı “akreditasyon vermeme” veya koşullu akreditasyon kararının uygun bulunmama nedenleri gerekçeleriyle açıklanmalıdır. </w:t>
      </w:r>
    </w:p>
    <w:p w14:paraId="36190E24" w14:textId="77777777" w:rsidR="004D5F17" w:rsidRPr="003B6113" w:rsidRDefault="004D5F17" w:rsidP="00EE1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0FC063" w14:textId="08E0E0B4" w:rsidR="00EE1021" w:rsidRPr="003B6113" w:rsidRDefault="00A6078F" w:rsidP="00EE1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 xml:space="preserve">(2) İtirazlar İLEDAK ve </w:t>
      </w:r>
      <w:proofErr w:type="spellStart"/>
      <w:r w:rsidRPr="003B6113">
        <w:rPr>
          <w:rFonts w:ascii="Arial" w:hAnsi="Arial" w:cs="Arial"/>
          <w:sz w:val="28"/>
          <w:szCs w:val="28"/>
        </w:rPr>
        <w:t>İLAD’in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kararlarında etken olan bilgi hataları veya </w:t>
      </w:r>
      <w:proofErr w:type="spellStart"/>
      <w:r w:rsidRPr="003B6113">
        <w:rPr>
          <w:rFonts w:ascii="Arial" w:hAnsi="Arial" w:cs="Arial"/>
          <w:sz w:val="28"/>
          <w:szCs w:val="28"/>
        </w:rPr>
        <w:t>İLAD’In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yayımlanmış ölçütleri, yönetmelikleri ve yönergelerine aykırı değerlendirmeler sonucu oluşan bir kararının uygun olmadığı görüşüne dayandırılabilir. </w:t>
      </w:r>
    </w:p>
    <w:p w14:paraId="104E9553" w14:textId="77777777" w:rsidR="004D5F17" w:rsidRPr="003B6113" w:rsidRDefault="004D5F17" w:rsidP="00EE1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</w:p>
    <w:p w14:paraId="2B547101" w14:textId="7A40501E" w:rsidR="00EE1021" w:rsidRPr="003B6113" w:rsidRDefault="00A6078F" w:rsidP="00EE1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kern w:val="0"/>
          <w:sz w:val="28"/>
          <w:szCs w:val="28"/>
        </w:rPr>
        <w:t>(3</w:t>
      </w:r>
      <w:r w:rsidR="00EE1021" w:rsidRPr="003B6113">
        <w:rPr>
          <w:rFonts w:ascii="Arial" w:hAnsi="Arial" w:cs="Arial"/>
          <w:kern w:val="0"/>
          <w:sz w:val="28"/>
          <w:szCs w:val="28"/>
        </w:rPr>
        <w:t xml:space="preserve">)  İtiraz kararının </w:t>
      </w:r>
      <w:proofErr w:type="spellStart"/>
      <w:r w:rsidR="00EE1021" w:rsidRPr="003B6113">
        <w:rPr>
          <w:rFonts w:ascii="Arial" w:hAnsi="Arial" w:cs="Arial"/>
          <w:kern w:val="0"/>
          <w:sz w:val="28"/>
          <w:szCs w:val="28"/>
        </w:rPr>
        <w:t>İLAD’a</w:t>
      </w:r>
      <w:proofErr w:type="spellEnd"/>
      <w:r w:rsidR="00EE1021" w:rsidRPr="003B6113">
        <w:rPr>
          <w:rFonts w:ascii="Arial" w:hAnsi="Arial" w:cs="Arial"/>
          <w:kern w:val="0"/>
          <w:sz w:val="28"/>
          <w:szCs w:val="28"/>
        </w:rPr>
        <w:t xml:space="preserve"> ulaşmasından sonra, İLAD Yönetim Kurulu</w:t>
      </w:r>
      <w:r w:rsidR="006616E0" w:rsidRPr="003B6113">
        <w:rPr>
          <w:rFonts w:ascii="Arial" w:hAnsi="Arial" w:cs="Arial"/>
          <w:kern w:val="0"/>
          <w:sz w:val="28"/>
          <w:szCs w:val="28"/>
        </w:rPr>
        <w:t>,</w:t>
      </w:r>
      <w:r w:rsidR="00EE1021" w:rsidRPr="003B6113">
        <w:rPr>
          <w:rFonts w:ascii="Arial" w:hAnsi="Arial" w:cs="Arial"/>
          <w:kern w:val="0"/>
          <w:sz w:val="28"/>
          <w:szCs w:val="28"/>
        </w:rPr>
        <w:t xml:space="preserve"> değerlendirme sürecinin değişik aşamalarında kuruma verilen tüm belgelerin, kurumun değerlendirme sürecindeki yanıtının, kurum ve İLEDAK tarafından verilen diğer belgelerin kopyalarını </w:t>
      </w:r>
      <w:r w:rsidRPr="003B6113">
        <w:rPr>
          <w:rFonts w:ascii="Arial" w:hAnsi="Arial" w:cs="Arial"/>
          <w:kern w:val="0"/>
          <w:sz w:val="28"/>
          <w:szCs w:val="28"/>
        </w:rPr>
        <w:t xml:space="preserve">İtiraz Komisyonuna </w:t>
      </w:r>
      <w:r w:rsidR="00EE1021" w:rsidRPr="003B6113">
        <w:rPr>
          <w:rFonts w:ascii="Arial" w:hAnsi="Arial" w:cs="Arial"/>
          <w:kern w:val="0"/>
          <w:sz w:val="28"/>
          <w:szCs w:val="28"/>
        </w:rPr>
        <w:t xml:space="preserve">verir. </w:t>
      </w:r>
    </w:p>
    <w:p w14:paraId="61800170" w14:textId="77777777" w:rsidR="00EE1021" w:rsidRPr="003B6113" w:rsidRDefault="00EE1021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6C409DF" w14:textId="77777777" w:rsidR="00215F76" w:rsidRPr="003B6113" w:rsidRDefault="00215F76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4F0AED38" w14:textId="23699E71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 xml:space="preserve">Yeniden Değerlendirme </w:t>
      </w:r>
      <w:r w:rsidR="00A6078F" w:rsidRPr="003B6113">
        <w:rPr>
          <w:rFonts w:ascii="Arial" w:hAnsi="Arial" w:cs="Arial"/>
          <w:b/>
          <w:bCs/>
          <w:kern w:val="0"/>
          <w:sz w:val="28"/>
          <w:szCs w:val="28"/>
        </w:rPr>
        <w:t>Önerisi</w:t>
      </w:r>
    </w:p>
    <w:p w14:paraId="0C58BA14" w14:textId="5715F654" w:rsidR="00A6078F" w:rsidRPr="003B6113" w:rsidRDefault="00A6078F" w:rsidP="00282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b/>
          <w:bCs/>
          <w:kern w:val="0"/>
          <w:sz w:val="28"/>
          <w:szCs w:val="28"/>
        </w:rPr>
        <w:t xml:space="preserve">MADDE 8-  </w:t>
      </w:r>
      <w:r w:rsidRPr="003B6113">
        <w:rPr>
          <w:rFonts w:ascii="Arial" w:hAnsi="Arial" w:cs="Arial"/>
          <w:kern w:val="0"/>
          <w:sz w:val="28"/>
          <w:szCs w:val="28"/>
        </w:rPr>
        <w:t>(1</w:t>
      </w:r>
      <w:r w:rsidR="009669A0" w:rsidRPr="003B6113">
        <w:rPr>
          <w:rFonts w:ascii="Arial" w:hAnsi="Arial" w:cs="Arial"/>
          <w:kern w:val="0"/>
          <w:sz w:val="28"/>
          <w:szCs w:val="28"/>
        </w:rPr>
        <w:t xml:space="preserve">) </w:t>
      </w:r>
      <w:r w:rsidRPr="003B6113">
        <w:rPr>
          <w:rFonts w:ascii="Arial" w:hAnsi="Arial" w:cs="Arial"/>
          <w:kern w:val="0"/>
          <w:sz w:val="28"/>
          <w:szCs w:val="28"/>
        </w:rPr>
        <w:t xml:space="preserve"> Komisyon kurumun itirazını haklı görürse kararını gerekçeleri ile birlikte yazılı </w:t>
      </w:r>
      <w:proofErr w:type="gramStart"/>
      <w:r w:rsidRPr="003B6113">
        <w:rPr>
          <w:rFonts w:ascii="Arial" w:hAnsi="Arial" w:cs="Arial"/>
          <w:kern w:val="0"/>
          <w:sz w:val="28"/>
          <w:szCs w:val="28"/>
        </w:rPr>
        <w:t>olarak  İLAD</w:t>
      </w:r>
      <w:proofErr w:type="gramEnd"/>
      <w:r w:rsidRPr="003B6113">
        <w:rPr>
          <w:rFonts w:ascii="Arial" w:hAnsi="Arial" w:cs="Arial"/>
          <w:kern w:val="0"/>
          <w:sz w:val="28"/>
          <w:szCs w:val="28"/>
        </w:rPr>
        <w:t>’</w:t>
      </w:r>
      <w:r w:rsidR="002829E9" w:rsidRPr="003B6113">
        <w:rPr>
          <w:rFonts w:ascii="Arial" w:hAnsi="Arial" w:cs="Arial"/>
          <w:kern w:val="0"/>
          <w:sz w:val="28"/>
          <w:szCs w:val="28"/>
        </w:rPr>
        <w:t xml:space="preserve"> </w:t>
      </w:r>
      <w:r w:rsidRPr="003B6113">
        <w:rPr>
          <w:rFonts w:ascii="Arial" w:hAnsi="Arial" w:cs="Arial"/>
          <w:kern w:val="0"/>
          <w:sz w:val="28"/>
          <w:szCs w:val="28"/>
        </w:rPr>
        <w:t xml:space="preserve">a bildirir ve “yeniden değerlendirme” önerir. </w:t>
      </w:r>
    </w:p>
    <w:p w14:paraId="2A636F37" w14:textId="77777777" w:rsidR="004D5F17" w:rsidRPr="003B6113" w:rsidRDefault="004D5F17" w:rsidP="002829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3CD203DE" w14:textId="31C33F62" w:rsidR="00A6078F" w:rsidRPr="003B6113" w:rsidRDefault="00A6078F" w:rsidP="002829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sz w:val="28"/>
          <w:szCs w:val="28"/>
        </w:rPr>
        <w:t xml:space="preserve">(2) </w:t>
      </w:r>
      <w:r w:rsidRPr="003B6113">
        <w:rPr>
          <w:rFonts w:ascii="Arial" w:hAnsi="Arial" w:cs="Arial"/>
          <w:b/>
          <w:bCs/>
          <w:sz w:val="28"/>
          <w:szCs w:val="28"/>
        </w:rPr>
        <w:t xml:space="preserve"> </w:t>
      </w:r>
      <w:r w:rsidRPr="003B6113">
        <w:rPr>
          <w:rFonts w:ascii="Arial" w:hAnsi="Arial" w:cs="Arial"/>
          <w:sz w:val="28"/>
          <w:szCs w:val="28"/>
        </w:rPr>
        <w:t xml:space="preserve">İtiraz Komisyonunun önerisi İLAD Yönetim Kurulu tarafından değerlendirilir ve son kararı Yönetim Kurulu verir. Bu kararda İtiraz Komisyonunun gerekçelerini dikkate alır. </w:t>
      </w:r>
    </w:p>
    <w:p w14:paraId="12706C8E" w14:textId="77777777" w:rsidR="004D5F17" w:rsidRPr="003B6113" w:rsidRDefault="004D5F17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</w:p>
    <w:p w14:paraId="5F137B33" w14:textId="43AE57F0" w:rsidR="009669A0" w:rsidRPr="003B6113" w:rsidRDefault="00A6078F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kern w:val="0"/>
          <w:sz w:val="28"/>
          <w:szCs w:val="28"/>
        </w:rPr>
        <w:t xml:space="preserve">(3) </w:t>
      </w:r>
      <w:r w:rsidR="009669A0" w:rsidRPr="003B6113">
        <w:rPr>
          <w:rFonts w:ascii="Arial" w:hAnsi="Arial" w:cs="Arial"/>
          <w:kern w:val="0"/>
          <w:sz w:val="28"/>
          <w:szCs w:val="28"/>
        </w:rPr>
        <w:t xml:space="preserve">İLAD Yönetim Kurulu, </w:t>
      </w:r>
      <w:r w:rsidR="00E528EE" w:rsidRPr="003B6113">
        <w:rPr>
          <w:rFonts w:ascii="Arial" w:hAnsi="Arial" w:cs="Arial"/>
          <w:kern w:val="0"/>
          <w:sz w:val="28"/>
          <w:szCs w:val="28"/>
        </w:rPr>
        <w:t>İtiraz Komisyonunun önerisi doğrultusunda</w:t>
      </w:r>
      <w:r w:rsidR="00215F76" w:rsidRPr="003B6113">
        <w:rPr>
          <w:rFonts w:ascii="Arial" w:hAnsi="Arial" w:cs="Arial"/>
          <w:kern w:val="0"/>
          <w:sz w:val="28"/>
          <w:szCs w:val="28"/>
        </w:rPr>
        <w:t xml:space="preserve"> </w:t>
      </w:r>
      <w:r w:rsidR="009669A0" w:rsidRPr="003B6113">
        <w:rPr>
          <w:rFonts w:ascii="Arial" w:hAnsi="Arial" w:cs="Arial"/>
          <w:kern w:val="0"/>
          <w:sz w:val="28"/>
          <w:szCs w:val="28"/>
        </w:rPr>
        <w:t>kurumun haklı olduğu kabul ederse, İLEDAK</w:t>
      </w:r>
      <w:r w:rsidR="00E528EE" w:rsidRPr="003B6113">
        <w:rPr>
          <w:rFonts w:ascii="Arial" w:hAnsi="Arial" w:cs="Arial"/>
          <w:kern w:val="0"/>
          <w:sz w:val="28"/>
          <w:szCs w:val="28"/>
        </w:rPr>
        <w:t xml:space="preserve"> tarafından yeni bir ekip oluşturularak yeniden değerlendirme yapılır. İLEDAK bu değerlendirme sonucunda “a</w:t>
      </w:r>
      <w:r w:rsidR="009669A0" w:rsidRPr="003B6113">
        <w:rPr>
          <w:rFonts w:ascii="Arial" w:hAnsi="Arial" w:cs="Arial"/>
          <w:kern w:val="0"/>
          <w:sz w:val="28"/>
          <w:szCs w:val="28"/>
        </w:rPr>
        <w:t>kreditasyon vermeme” veya (2 yıl) akreditasyon</w:t>
      </w:r>
      <w:r w:rsidRPr="003B6113">
        <w:rPr>
          <w:rFonts w:ascii="Arial" w:hAnsi="Arial" w:cs="Arial"/>
          <w:kern w:val="0"/>
          <w:sz w:val="28"/>
          <w:szCs w:val="28"/>
        </w:rPr>
        <w:t xml:space="preserve"> veya “kanıt göster”</w:t>
      </w:r>
      <w:r w:rsidR="009669A0" w:rsidRPr="003B6113">
        <w:rPr>
          <w:rFonts w:ascii="Arial" w:hAnsi="Arial" w:cs="Arial"/>
          <w:kern w:val="0"/>
          <w:sz w:val="28"/>
          <w:szCs w:val="28"/>
        </w:rPr>
        <w:t xml:space="preserve"> kararını değiştirerek, alınabilecek akreditasyon kararları içinde en uygun olanını verebilir. </w:t>
      </w:r>
    </w:p>
    <w:p w14:paraId="10006E9C" w14:textId="77777777" w:rsidR="004D5F17" w:rsidRPr="003B6113" w:rsidRDefault="004D5F17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</w:p>
    <w:p w14:paraId="096A390F" w14:textId="7E01394E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3B6113">
        <w:rPr>
          <w:rFonts w:ascii="Arial" w:hAnsi="Arial" w:cs="Arial"/>
          <w:kern w:val="0"/>
          <w:sz w:val="28"/>
          <w:szCs w:val="28"/>
        </w:rPr>
        <w:t xml:space="preserve">(4) </w:t>
      </w:r>
      <w:r w:rsidR="00A6078F" w:rsidRPr="003B6113">
        <w:rPr>
          <w:rFonts w:ascii="Arial" w:hAnsi="Arial" w:cs="Arial"/>
          <w:kern w:val="0"/>
          <w:sz w:val="28"/>
          <w:szCs w:val="28"/>
        </w:rPr>
        <w:t xml:space="preserve">Komisyon kurumun itirazını haklı bulmazsa itirazın ret edilmesini önerir.  </w:t>
      </w:r>
      <w:r w:rsidRPr="003B6113">
        <w:rPr>
          <w:rFonts w:ascii="Arial" w:hAnsi="Arial" w:cs="Arial"/>
          <w:kern w:val="0"/>
          <w:sz w:val="28"/>
          <w:szCs w:val="28"/>
        </w:rPr>
        <w:t xml:space="preserve">İLAD Yönetim Kurulu, kurumun itirazını ret etmesi halinde bunun gerekçelerini yazılı olarak kuruma iletir. Yönetim Kurulu’nun </w:t>
      </w:r>
      <w:r w:rsidR="00EE1021" w:rsidRPr="003B6113">
        <w:rPr>
          <w:rFonts w:ascii="Arial" w:hAnsi="Arial" w:cs="Arial"/>
          <w:kern w:val="0"/>
          <w:sz w:val="28"/>
          <w:szCs w:val="28"/>
        </w:rPr>
        <w:t xml:space="preserve">bu </w:t>
      </w:r>
      <w:r w:rsidRPr="003B6113">
        <w:rPr>
          <w:rFonts w:ascii="Arial" w:hAnsi="Arial" w:cs="Arial"/>
          <w:kern w:val="0"/>
          <w:sz w:val="28"/>
          <w:szCs w:val="28"/>
        </w:rPr>
        <w:t xml:space="preserve">ret kararına itiraz edilemez.  </w:t>
      </w:r>
    </w:p>
    <w:p w14:paraId="4B1BACA5" w14:textId="77777777" w:rsidR="009669A0" w:rsidRPr="003B6113" w:rsidRDefault="009669A0" w:rsidP="009669A0">
      <w:pPr>
        <w:autoSpaceDE w:val="0"/>
        <w:autoSpaceDN w:val="0"/>
        <w:adjustRightInd w:val="0"/>
        <w:spacing w:after="0" w:line="240" w:lineRule="auto"/>
        <w:ind w:left="851" w:hanging="427"/>
        <w:jc w:val="both"/>
        <w:rPr>
          <w:rFonts w:ascii="Arial" w:hAnsi="Arial" w:cs="Arial"/>
          <w:kern w:val="0"/>
          <w:sz w:val="28"/>
          <w:szCs w:val="28"/>
          <w:highlight w:val="yellow"/>
        </w:rPr>
      </w:pPr>
    </w:p>
    <w:p w14:paraId="47AC6E11" w14:textId="18DA67AA" w:rsidR="00A6078F" w:rsidRPr="003B6113" w:rsidRDefault="009669A0" w:rsidP="009669A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Yürürlük</w:t>
      </w:r>
    </w:p>
    <w:p w14:paraId="3D076801" w14:textId="77777777" w:rsidR="009669A0" w:rsidRPr="003B6113" w:rsidRDefault="009669A0" w:rsidP="009669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B6113">
        <w:rPr>
          <w:rFonts w:ascii="Arial" w:hAnsi="Arial" w:cs="Arial"/>
          <w:b/>
          <w:bCs/>
          <w:sz w:val="28"/>
          <w:szCs w:val="28"/>
        </w:rPr>
        <w:t>MADDE 11</w:t>
      </w:r>
      <w:r w:rsidRPr="003B6113">
        <w:rPr>
          <w:rFonts w:ascii="Arial" w:hAnsi="Arial" w:cs="Arial"/>
          <w:sz w:val="28"/>
          <w:szCs w:val="28"/>
        </w:rPr>
        <w:t xml:space="preserve">- Bu </w:t>
      </w:r>
      <w:proofErr w:type="spellStart"/>
      <w:r w:rsidRPr="003B6113">
        <w:rPr>
          <w:rFonts w:ascii="Arial" w:hAnsi="Arial" w:cs="Arial"/>
          <w:sz w:val="28"/>
          <w:szCs w:val="28"/>
        </w:rPr>
        <w:t>Yönerge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, İLAD </w:t>
      </w:r>
      <w:proofErr w:type="spellStart"/>
      <w:r w:rsidRPr="003B6113">
        <w:rPr>
          <w:rFonts w:ascii="Arial" w:hAnsi="Arial" w:cs="Arial"/>
          <w:sz w:val="28"/>
          <w:szCs w:val="28"/>
        </w:rPr>
        <w:t>Yönetim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Kurulu tarafından </w:t>
      </w:r>
      <w:proofErr w:type="spellStart"/>
      <w:r w:rsidRPr="003B6113">
        <w:rPr>
          <w:rFonts w:ascii="Arial" w:hAnsi="Arial" w:cs="Arial"/>
          <w:sz w:val="28"/>
          <w:szCs w:val="28"/>
        </w:rPr>
        <w:t>onaylandığı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tarihte </w:t>
      </w:r>
      <w:proofErr w:type="spellStart"/>
      <w:r w:rsidRPr="003B6113">
        <w:rPr>
          <w:rFonts w:ascii="Arial" w:hAnsi="Arial" w:cs="Arial"/>
          <w:sz w:val="28"/>
          <w:szCs w:val="28"/>
        </w:rPr>
        <w:t>yürürlüğe</w:t>
      </w:r>
      <w:proofErr w:type="spellEnd"/>
      <w:r w:rsidRPr="003B6113">
        <w:rPr>
          <w:rFonts w:ascii="Arial" w:hAnsi="Arial" w:cs="Arial"/>
          <w:sz w:val="28"/>
          <w:szCs w:val="28"/>
        </w:rPr>
        <w:t xml:space="preserve"> girer. </w:t>
      </w:r>
    </w:p>
    <w:p w14:paraId="602DC26E" w14:textId="77777777" w:rsidR="009669A0" w:rsidRPr="003B6113" w:rsidRDefault="009669A0" w:rsidP="009669A0">
      <w:pPr>
        <w:spacing w:line="240" w:lineRule="auto"/>
        <w:rPr>
          <w:rFonts w:ascii="Arial" w:hAnsi="Arial" w:cs="Arial"/>
          <w:sz w:val="28"/>
          <w:szCs w:val="28"/>
        </w:rPr>
      </w:pPr>
    </w:p>
    <w:p w14:paraId="5688EE85" w14:textId="77777777" w:rsidR="00D336DA" w:rsidRPr="003B6113" w:rsidRDefault="00D336DA">
      <w:pPr>
        <w:rPr>
          <w:rFonts w:ascii="Arial" w:hAnsi="Arial" w:cs="Arial"/>
          <w:sz w:val="28"/>
          <w:szCs w:val="28"/>
        </w:rPr>
      </w:pPr>
    </w:p>
    <w:p w14:paraId="3B54299F" w14:textId="77777777" w:rsidR="002829E9" w:rsidRPr="003B6113" w:rsidRDefault="002829E9">
      <w:pPr>
        <w:rPr>
          <w:rFonts w:ascii="Arial" w:hAnsi="Arial" w:cs="Arial"/>
          <w:sz w:val="28"/>
          <w:szCs w:val="28"/>
        </w:rPr>
      </w:pPr>
    </w:p>
    <w:sectPr w:rsidR="002829E9" w:rsidRPr="003B6113" w:rsidSect="00EF2500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81E"/>
    <w:multiLevelType w:val="hybridMultilevel"/>
    <w:tmpl w:val="2C2E3A1A"/>
    <w:lvl w:ilvl="0" w:tplc="CC648C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1D5F"/>
    <w:multiLevelType w:val="hybridMultilevel"/>
    <w:tmpl w:val="3156FCE6"/>
    <w:lvl w:ilvl="0" w:tplc="B3264DC0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A0"/>
    <w:rsid w:val="00061773"/>
    <w:rsid w:val="00215F76"/>
    <w:rsid w:val="00224B9D"/>
    <w:rsid w:val="002829E9"/>
    <w:rsid w:val="002A17B1"/>
    <w:rsid w:val="00361C83"/>
    <w:rsid w:val="003B6113"/>
    <w:rsid w:val="003D3A6F"/>
    <w:rsid w:val="004D5F17"/>
    <w:rsid w:val="006616E0"/>
    <w:rsid w:val="006748A5"/>
    <w:rsid w:val="0075693D"/>
    <w:rsid w:val="009669A0"/>
    <w:rsid w:val="00A6078F"/>
    <w:rsid w:val="00AC59D3"/>
    <w:rsid w:val="00B46D1E"/>
    <w:rsid w:val="00BC436F"/>
    <w:rsid w:val="00C10005"/>
    <w:rsid w:val="00D336DA"/>
    <w:rsid w:val="00E528EE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096F"/>
  <w15:docId w15:val="{E9E5AEFC-41D5-F04E-9309-A7E6CC89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A0"/>
    <w:pPr>
      <w:spacing w:after="160" w:line="259" w:lineRule="auto"/>
    </w:pPr>
    <w:rPr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69A0"/>
    <w:pPr>
      <w:ind w:left="720"/>
      <w:contextualSpacing/>
    </w:pPr>
    <w:rPr>
      <w:rFonts w:ascii="Cambria" w:eastAsia="MS Mincho" w:hAnsi="Cambria"/>
    </w:rPr>
  </w:style>
  <w:style w:type="paragraph" w:styleId="NormalWeb">
    <w:name w:val="Normal (Web)"/>
    <w:basedOn w:val="Normal"/>
    <w:uiPriority w:val="99"/>
    <w:unhideWhenUsed/>
    <w:rsid w:val="0096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8A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ASUS</cp:lastModifiedBy>
  <cp:revision>10</cp:revision>
  <dcterms:created xsi:type="dcterms:W3CDTF">2024-02-16T15:29:00Z</dcterms:created>
  <dcterms:modified xsi:type="dcterms:W3CDTF">2024-08-04T18:15:00Z</dcterms:modified>
</cp:coreProperties>
</file>